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4824"/>
      </w:tblGrid>
      <w:tr w:rsidR="006A11C5" w:rsidTr="006A11C5">
        <w:trPr>
          <w:trHeight w:val="1987"/>
        </w:trPr>
        <w:tc>
          <w:tcPr>
            <w:tcW w:w="4248" w:type="dxa"/>
          </w:tcPr>
          <w:p w:rsidR="006A11C5" w:rsidRPr="00A10E66" w:rsidRDefault="006A11C5" w:rsidP="000E19EB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4D1AB36B" wp14:editId="1461FC4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4" w:type="dxa"/>
          </w:tcPr>
          <w:p w:rsidR="006A11C5" w:rsidRDefault="006A11C5" w:rsidP="000E19EB">
            <w:pPr>
              <w:tabs>
                <w:tab w:val="left" w:pos="252"/>
              </w:tabs>
            </w:pPr>
          </w:p>
          <w:p w:rsidR="006A11C5" w:rsidRDefault="006A11C5" w:rsidP="000E19EB"/>
          <w:p w:rsidR="006A11C5" w:rsidRPr="00C44D15" w:rsidRDefault="006A11C5" w:rsidP="000E19EB">
            <w:pPr>
              <w:pStyle w:val="AK"/>
            </w:pPr>
            <w:r>
              <w:rPr>
                <w:noProof/>
                <w:lang w:eastAsia="et-EE" w:bidi="ar-SA"/>
              </w:rPr>
              <w:drawing>
                <wp:inline distT="0" distB="0" distL="0" distR="0" wp14:anchorId="0E189CB8" wp14:editId="6140FFA8">
                  <wp:extent cx="481330" cy="506095"/>
                  <wp:effectExtent l="0" t="0" r="0" b="825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1C5" w:rsidTr="006A11C5">
        <w:trPr>
          <w:trHeight w:val="1987"/>
        </w:trPr>
        <w:tc>
          <w:tcPr>
            <w:tcW w:w="4248" w:type="dxa"/>
          </w:tcPr>
          <w:p w:rsidR="009F70C2" w:rsidRDefault="009F70C2" w:rsidP="009F70C2">
            <w:r>
              <w:t>Kadi Adson</w:t>
            </w:r>
          </w:p>
          <w:p w:rsidR="009F70C2" w:rsidRDefault="009F70C2" w:rsidP="009F70C2">
            <w:r w:rsidRPr="009F70C2">
              <w:t>Riigi Kinnisvara AS</w:t>
            </w:r>
          </w:p>
          <w:p w:rsidR="009F70C2" w:rsidRDefault="009F70C2" w:rsidP="009F70C2">
            <w:r w:rsidRPr="009F70C2">
              <w:t>Kinnisvarahaldur</w:t>
            </w:r>
          </w:p>
          <w:p w:rsidR="009F70C2" w:rsidRPr="009F70C2" w:rsidRDefault="00175F8C" w:rsidP="009F70C2">
            <w:hyperlink r:id="rId10" w:history="1">
              <w:r w:rsidR="009F70C2" w:rsidRPr="000D7EF0">
                <w:rPr>
                  <w:rStyle w:val="Hperlink"/>
                </w:rPr>
                <w:t>kadi.adson@rkas.ee</w:t>
              </w:r>
            </w:hyperlink>
            <w:r w:rsidR="009F70C2">
              <w:t xml:space="preserve"> </w:t>
            </w:r>
            <w:r w:rsidR="009F70C2" w:rsidRPr="009F70C2">
              <w:t xml:space="preserve">  </w:t>
            </w:r>
          </w:p>
          <w:p w:rsidR="002C1CF5" w:rsidRDefault="002C1CF5" w:rsidP="006A11C5">
            <w:pPr>
              <w:pStyle w:val="TableContents"/>
              <w:rPr>
                <w:noProof/>
                <w:lang w:eastAsia="et-EE" w:bidi="ar-SA"/>
              </w:rPr>
            </w:pPr>
          </w:p>
          <w:p w:rsidR="009E16D6" w:rsidRDefault="009E16D6" w:rsidP="006A11C5">
            <w:pPr>
              <w:pStyle w:val="TableContents"/>
              <w:rPr>
                <w:noProof/>
                <w:lang w:eastAsia="et-EE" w:bidi="ar-SA"/>
              </w:rPr>
            </w:pPr>
            <w:r w:rsidRPr="009E16D6">
              <w:rPr>
                <w:noProof/>
                <w:lang w:eastAsia="et-EE" w:bidi="ar-SA"/>
              </w:rPr>
              <w:t>Riigi Kinnisvara AS</w:t>
            </w:r>
          </w:p>
          <w:p w:rsidR="009E16D6" w:rsidRDefault="00175F8C" w:rsidP="006A11C5">
            <w:pPr>
              <w:pStyle w:val="TableContents"/>
              <w:rPr>
                <w:noProof/>
                <w:lang w:eastAsia="et-EE" w:bidi="ar-SA"/>
              </w:rPr>
            </w:pPr>
            <w:hyperlink r:id="rId11" w:history="1">
              <w:r w:rsidR="009E16D6" w:rsidRPr="000D7EF0">
                <w:rPr>
                  <w:rStyle w:val="Hperlink"/>
                  <w:noProof/>
                  <w:lang w:eastAsia="et-EE" w:bidi="ar-SA"/>
                </w:rPr>
                <w:t>info@rkas.ee</w:t>
              </w:r>
            </w:hyperlink>
            <w:r w:rsidR="009E16D6">
              <w:rPr>
                <w:noProof/>
                <w:lang w:eastAsia="et-EE" w:bidi="ar-SA"/>
              </w:rPr>
              <w:t xml:space="preserve"> </w:t>
            </w:r>
          </w:p>
        </w:tc>
        <w:tc>
          <w:tcPr>
            <w:tcW w:w="4824" w:type="dxa"/>
          </w:tcPr>
          <w:p w:rsidR="006A11C5" w:rsidRDefault="009F70C2" w:rsidP="00BE20C1">
            <w:pPr>
              <w:tabs>
                <w:tab w:val="left" w:pos="252"/>
              </w:tabs>
            </w:pPr>
            <w:r>
              <w:t xml:space="preserve"> </w:t>
            </w:r>
            <w:r w:rsidR="006A11C5">
              <w:t xml:space="preserve">               </w:t>
            </w:r>
            <w:r w:rsidR="00821B8F">
              <w:t>19</w:t>
            </w:r>
            <w:r w:rsidR="00BE20C1">
              <w:t>.03</w:t>
            </w:r>
            <w:r w:rsidR="009636D7" w:rsidRPr="009636D7">
              <w:t xml:space="preserve">.2018 </w:t>
            </w:r>
            <w:r w:rsidR="006A11C5">
              <w:t xml:space="preserve">nr </w:t>
            </w:r>
            <w:r w:rsidR="00B228F2">
              <w:rPr>
                <w:color w:val="2D2C2D"/>
              </w:rPr>
              <w:t>7.2-2.1/5148</w:t>
            </w:r>
            <w:bookmarkStart w:id="0" w:name="_GoBack"/>
            <w:bookmarkEnd w:id="0"/>
            <w:r w:rsidR="00821B8F">
              <w:rPr>
                <w:color w:val="2D2C2D"/>
              </w:rPr>
              <w:t>-1</w:t>
            </w:r>
          </w:p>
        </w:tc>
      </w:tr>
    </w:tbl>
    <w:p w:rsidR="006A11C5" w:rsidRDefault="006A11C5" w:rsidP="00DF560D">
      <w:pPr>
        <w:pStyle w:val="Pealkiri"/>
      </w:pPr>
    </w:p>
    <w:p w:rsidR="00DF560D" w:rsidRDefault="00DF560D" w:rsidP="00DF560D">
      <w:pPr>
        <w:pStyle w:val="Pealkiri"/>
      </w:pPr>
      <w:r>
        <w:t>Teatis kavandatavast haldusaktist</w:t>
      </w:r>
    </w:p>
    <w:p w:rsidR="00131356" w:rsidRDefault="00131356" w:rsidP="00DF560D">
      <w:pPr>
        <w:pStyle w:val="Pealkiri"/>
      </w:pPr>
    </w:p>
    <w:p w:rsidR="00131356" w:rsidRDefault="00131356" w:rsidP="00B07932">
      <w:pPr>
        <w:spacing w:after="220" w:line="220" w:lineRule="atLeast"/>
        <w:rPr>
          <w:spacing w:val="-5"/>
          <w:lang w:eastAsia="et-EE"/>
        </w:rPr>
      </w:pPr>
      <w:r w:rsidRPr="00131356">
        <w:rPr>
          <w:spacing w:val="-5"/>
          <w:lang w:eastAsia="et-EE"/>
        </w:rPr>
        <w:t>Päästeameti Põhja päästekeskus t</w:t>
      </w:r>
      <w:r w:rsidR="009522AF">
        <w:rPr>
          <w:spacing w:val="-5"/>
          <w:lang w:eastAsia="et-EE"/>
        </w:rPr>
        <w:t xml:space="preserve">eostas </w:t>
      </w:r>
      <w:r w:rsidR="00EB4CDF">
        <w:rPr>
          <w:spacing w:val="-5"/>
          <w:lang w:eastAsia="et-EE"/>
        </w:rPr>
        <w:t xml:space="preserve">01.03.2018 </w:t>
      </w:r>
      <w:r w:rsidRPr="00131356">
        <w:rPr>
          <w:spacing w:val="-5"/>
          <w:lang w:eastAsia="et-EE"/>
        </w:rPr>
        <w:t xml:space="preserve">paikvaatluse </w:t>
      </w:r>
      <w:r w:rsidR="00EE0E7F">
        <w:t xml:space="preserve">Pirita </w:t>
      </w:r>
      <w:r w:rsidR="009E16D6">
        <w:t xml:space="preserve"> päästekomando hoones </w:t>
      </w:r>
      <w:r w:rsidR="00EB4CDF" w:rsidRPr="00EB4CDF">
        <w:t xml:space="preserve">aadressil </w:t>
      </w:r>
      <w:r w:rsidR="00EE0E7F" w:rsidRPr="002434DD">
        <w:t xml:space="preserve">Kloostrimetsa tee 22 </w:t>
      </w:r>
      <w:r w:rsidR="00EE0E7F">
        <w:t>,</w:t>
      </w:r>
      <w:r w:rsidR="00EE0E7F" w:rsidRPr="002434DD">
        <w:t>Tallinn</w:t>
      </w:r>
      <w:r w:rsidRPr="00131356">
        <w:rPr>
          <w:spacing w:val="-5"/>
          <w:lang w:eastAsia="et-EE"/>
        </w:rPr>
        <w:t>, Harju maakond, mille käigus tuvastati tuleohutusnõuete rikkumised, mis on kirjeldatud paikva</w:t>
      </w:r>
      <w:r w:rsidR="00FA15F0">
        <w:rPr>
          <w:spacing w:val="-5"/>
          <w:lang w:eastAsia="et-EE"/>
        </w:rPr>
        <w:t xml:space="preserve">atluse protokollis nr </w:t>
      </w:r>
      <w:r w:rsidR="00AE7BA6">
        <w:rPr>
          <w:spacing w:val="-5"/>
          <w:lang w:eastAsia="et-EE"/>
        </w:rPr>
        <w:t>7.2-5.2/</w:t>
      </w:r>
      <w:r w:rsidR="00EE0E7F">
        <w:rPr>
          <w:spacing w:val="-5"/>
          <w:lang w:eastAsia="et-EE"/>
        </w:rPr>
        <w:t>699</w:t>
      </w:r>
      <w:r w:rsidR="0059070A" w:rsidRPr="0059070A">
        <w:rPr>
          <w:spacing w:val="-5"/>
          <w:lang w:eastAsia="et-EE"/>
        </w:rPr>
        <w:t>-1</w:t>
      </w:r>
      <w:r w:rsidRPr="00131356">
        <w:rPr>
          <w:spacing w:val="-5"/>
          <w:lang w:eastAsia="et-EE"/>
        </w:rPr>
        <w:t xml:space="preserve">.  </w:t>
      </w:r>
    </w:p>
    <w:p w:rsidR="00B07932" w:rsidRPr="008D2705" w:rsidRDefault="00B07932" w:rsidP="00B07932">
      <w:pPr>
        <w:spacing w:after="220" w:line="220" w:lineRule="atLeast"/>
        <w:rPr>
          <w:spacing w:val="-5"/>
          <w:lang w:eastAsia="et-EE"/>
        </w:rPr>
      </w:pPr>
      <w:r w:rsidRPr="008D2705">
        <w:rPr>
          <w:spacing w:val="-5"/>
          <w:lang w:eastAsia="et-EE"/>
        </w:rPr>
        <w:t>Avastatud õigusrikkumiste kõrvaldamiseks</w:t>
      </w:r>
      <w:r w:rsidR="00131356">
        <w:rPr>
          <w:spacing w:val="-5"/>
          <w:lang w:eastAsia="et-EE"/>
        </w:rPr>
        <w:t xml:space="preserve"> </w:t>
      </w:r>
      <w:r w:rsidRPr="008D2705">
        <w:rPr>
          <w:spacing w:val="-5"/>
          <w:lang w:eastAsia="et-EE"/>
        </w:rPr>
        <w:t xml:space="preserve">kavandatakse anda </w:t>
      </w:r>
      <w:r w:rsidR="00362BB3">
        <w:rPr>
          <w:lang w:eastAsia="ar-SA" w:bidi="ar-SA"/>
        </w:rPr>
        <w:t xml:space="preserve">Riigi Kinnisvara </w:t>
      </w:r>
      <w:proofErr w:type="spellStart"/>
      <w:r w:rsidR="00362BB3">
        <w:rPr>
          <w:lang w:eastAsia="ar-SA" w:bidi="ar-SA"/>
        </w:rPr>
        <w:t>AS-le</w:t>
      </w:r>
      <w:proofErr w:type="spellEnd"/>
      <w:r w:rsidR="00362BB3">
        <w:rPr>
          <w:lang w:eastAsia="ar-SA" w:bidi="ar-SA"/>
        </w:rPr>
        <w:t xml:space="preserve"> </w:t>
      </w:r>
      <w:r w:rsidRPr="008D2705">
        <w:rPr>
          <w:spacing w:val="-5"/>
          <w:lang w:eastAsia="et-EE"/>
        </w:rPr>
        <w:t>alljärgnev</w:t>
      </w:r>
      <w:r w:rsidR="001462B8">
        <w:rPr>
          <w:spacing w:val="-5"/>
          <w:lang w:eastAsia="et-EE"/>
        </w:rPr>
        <w:t>ad</w:t>
      </w:r>
      <w:r w:rsidR="00BA233A">
        <w:rPr>
          <w:spacing w:val="-5"/>
          <w:lang w:eastAsia="et-EE"/>
        </w:rPr>
        <w:t xml:space="preserve"> ettekirjutus</w:t>
      </w:r>
      <w:r w:rsidR="001462B8">
        <w:rPr>
          <w:spacing w:val="-5"/>
          <w:lang w:eastAsia="et-EE"/>
        </w:rPr>
        <w:t>ed</w:t>
      </w:r>
      <w:r w:rsidRPr="008D2705">
        <w:rPr>
          <w:spacing w:val="-5"/>
          <w:lang w:eastAsia="et-EE"/>
        </w:rPr>
        <w:t xml:space="preserve">:  </w:t>
      </w:r>
    </w:p>
    <w:p w:rsidR="00362BB3" w:rsidRPr="001462B8" w:rsidRDefault="001462B8" w:rsidP="001462B8">
      <w:pPr>
        <w:pStyle w:val="Loendilik"/>
        <w:widowControl/>
        <w:numPr>
          <w:ilvl w:val="0"/>
          <w:numId w:val="6"/>
        </w:numPr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  <w:r w:rsidRPr="001462B8">
        <w:rPr>
          <w:rFonts w:eastAsia="Times New Roman"/>
          <w:b/>
          <w:kern w:val="0"/>
          <w:lang w:eastAsia="en-US" w:bidi="ar-SA"/>
        </w:rPr>
        <w:t xml:space="preserve"> </w:t>
      </w:r>
      <w:r w:rsidR="00362BB3" w:rsidRPr="001462B8">
        <w:rPr>
          <w:rFonts w:eastAsia="Times New Roman"/>
          <w:b/>
          <w:kern w:val="0"/>
          <w:lang w:eastAsia="en-US" w:bidi="ar-SA"/>
        </w:rPr>
        <w:t xml:space="preserve">Varustada kogu hoonet hõlmav tulekahjusignalisatsioonisüsteemiga. </w:t>
      </w:r>
    </w:p>
    <w:p w:rsidR="001462B8" w:rsidRDefault="00362BB3" w:rsidP="00362BB3">
      <w:pPr>
        <w:spacing w:line="240" w:lineRule="auto"/>
        <w:jc w:val="left"/>
        <w:rPr>
          <w:i/>
        </w:rPr>
      </w:pPr>
      <w:r w:rsidRPr="008741D4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8741D4">
        <w:rPr>
          <w:i/>
        </w:rPr>
        <w:t xml:space="preserve">tuleohutusülevaatuste käigus tuvastati, et </w:t>
      </w:r>
      <w:r>
        <w:rPr>
          <w:i/>
          <w:lang w:eastAsia="ar-SA" w:bidi="ar-SA"/>
        </w:rPr>
        <w:t xml:space="preserve">hoones </w:t>
      </w:r>
      <w:r w:rsidRPr="008741D4">
        <w:rPr>
          <w:i/>
        </w:rPr>
        <w:t>ei ole paigaldatud</w:t>
      </w:r>
      <w:bookmarkStart w:id="1" w:name="para33"/>
      <w:bookmarkEnd w:id="1"/>
      <w:r w:rsidRPr="008741D4">
        <w:rPr>
          <w:i/>
        </w:rPr>
        <w:t xml:space="preserve"> tulekahju</w:t>
      </w:r>
      <w:r w:rsidR="00EE0E7F">
        <w:rPr>
          <w:i/>
        </w:rPr>
        <w:t>-</w:t>
      </w:r>
      <w:r w:rsidRPr="008741D4">
        <w:rPr>
          <w:i/>
        </w:rPr>
        <w:t>signalisatsioonisüsteemi</w:t>
      </w:r>
      <w:r>
        <w:rPr>
          <w:i/>
        </w:rPr>
        <w:t xml:space="preserve"> tulekahjuandurid </w:t>
      </w:r>
      <w:r w:rsidR="001462B8" w:rsidRPr="001462B8">
        <w:rPr>
          <w:i/>
        </w:rPr>
        <w:t>garaažis, voolikute remondi ruumides</w:t>
      </w:r>
      <w:r w:rsidR="00EE0E7F">
        <w:rPr>
          <w:i/>
        </w:rPr>
        <w:t xml:space="preserve"> </w:t>
      </w:r>
      <w:r w:rsidR="001462B8" w:rsidRPr="001462B8">
        <w:rPr>
          <w:i/>
        </w:rPr>
        <w:t>(voolikubaas), ATS keskseade asukohas, koridoris, pööningu osas ( ATS paiknem</w:t>
      </w:r>
      <w:r w:rsidR="00EE0E7F">
        <w:rPr>
          <w:i/>
        </w:rPr>
        <w:t>isskeemi järgi ruumides nr11-20</w:t>
      </w:r>
      <w:r w:rsidR="001462B8" w:rsidRPr="001462B8">
        <w:rPr>
          <w:i/>
        </w:rPr>
        <w:t>.</w:t>
      </w:r>
    </w:p>
    <w:p w:rsidR="00362BB3" w:rsidRPr="008741D4" w:rsidRDefault="00362BB3" w:rsidP="00362BB3">
      <w:pPr>
        <w:spacing w:line="240" w:lineRule="auto"/>
        <w:jc w:val="left"/>
        <w:rPr>
          <w:rFonts w:eastAsia="Times New Roman"/>
          <w:b/>
          <w:i/>
          <w:kern w:val="0"/>
          <w:lang w:eastAsia="en-US" w:bidi="ar-SA"/>
        </w:rPr>
      </w:pPr>
      <w:r w:rsidRPr="008741D4">
        <w:rPr>
          <w:rFonts w:eastAsia="Times New Roman"/>
          <w:bCs/>
          <w:i/>
          <w:kern w:val="0"/>
          <w:lang w:eastAsia="en-US" w:bidi="ar-SA"/>
        </w:rPr>
        <w:t>Vabariigi Valitsuse 07.01.2013 määruse nr 1 „</w:t>
      </w:r>
      <w:r w:rsidRPr="008741D4">
        <w:rPr>
          <w:i/>
        </w:rPr>
        <w:t>Nõuded tulekahjusignalisatsioonisüsteemile ja ehitised, kus tuleb automaatse tulekahjusignalisatsioonisüsteemi tulekahjuteade juhtida Häirekeskusesse</w:t>
      </w:r>
      <w:r w:rsidRPr="008741D4">
        <w:rPr>
          <w:rFonts w:eastAsia="Times New Roman"/>
          <w:bCs/>
          <w:i/>
          <w:kern w:val="0"/>
          <w:lang w:eastAsia="en-US" w:bidi="ar-SA"/>
        </w:rPr>
        <w:t>“ § 5 p 3 kohaselt hoonele projekteeritakse üldjuhul kogu hoonet hõlmav tulekahjusignalisatsioonisüsteem. Kui tulekahjusignalisatsioonisüsteem ei hõlma hoonet kogu ulatuses, siis peab olema tulekahju korral tagatud kõigi ohus olevate isikute teavitamine.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D420D4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D420D4">
        <w:rPr>
          <w:rFonts w:eastAsia="Times New Roman"/>
          <w:bCs/>
          <w:kern w:val="0"/>
          <w:lang w:eastAsia="en-US" w:bidi="ar-SA"/>
        </w:rPr>
        <w:t>Vabariigi Valitsuse 07.01.2013 määruse nr 1 „Nõuded tulekahjusignalisatsiooni-süsteemile ja ehitised, kus tuleb automaatse tulekahjusignalisatsioonisüsteemi tulekahjuteade juhtida Häirekeskusesse“ § 5 p 3;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>
        <w:rPr>
          <w:lang w:eastAsia="ar-SA" w:bidi="ar-SA"/>
        </w:rPr>
        <w:t xml:space="preserve">Siseministri </w:t>
      </w:r>
      <w:r w:rsidRPr="00D420D4">
        <w:rPr>
          <w:lang w:eastAsia="ar-SA" w:bidi="ar-SA"/>
        </w:rPr>
        <w:t>määr</w:t>
      </w:r>
      <w:r>
        <w:rPr>
          <w:lang w:eastAsia="ar-SA" w:bidi="ar-SA"/>
        </w:rPr>
        <w:t>use nr 17</w:t>
      </w:r>
      <w:r w:rsidRPr="00D420D4">
        <w:rPr>
          <w:lang w:eastAsia="ar-SA" w:bidi="ar-SA"/>
        </w:rPr>
        <w:t xml:space="preserve"> </w:t>
      </w:r>
      <w:r w:rsidRPr="00D420D4">
        <w:rPr>
          <w:rFonts w:eastAsia="Times New Roman"/>
        </w:rPr>
        <w:t>„</w:t>
      </w:r>
      <w:r w:rsidRPr="00587108">
        <w:rPr>
          <w:rFonts w:eastAsia="Times New Roman"/>
        </w:rPr>
        <w:t>Ehitisele esitatavad tuleohutusnõuded ja nõuded tuletõrje veevarustusele</w:t>
      </w:r>
      <w:r w:rsidRPr="00D420D4">
        <w:rPr>
          <w:rFonts w:eastAsia="Times New Roman"/>
        </w:rPr>
        <w:t>“</w:t>
      </w:r>
      <w:r w:rsidRPr="00D420D4">
        <w:t xml:space="preserve"> §</w:t>
      </w:r>
      <w:r>
        <w:t>29</w:t>
      </w:r>
      <w:r w:rsidRPr="00D420D4">
        <w:t xml:space="preserve"> lg </w:t>
      </w:r>
      <w:r>
        <w:t>1 p5</w:t>
      </w:r>
    </w:p>
    <w:p w:rsidR="00362BB3" w:rsidRPr="00D420D4" w:rsidRDefault="00362BB3" w:rsidP="00362BB3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D420D4">
        <w:rPr>
          <w:rFonts w:eastAsia="Times New Roman"/>
          <w:b/>
          <w:kern w:val="0"/>
          <w:lang w:eastAsia="en-US" w:bidi="ar-SA"/>
        </w:rPr>
        <w:t>Täitmise tähtaeg</w:t>
      </w:r>
      <w:r w:rsidRPr="00D420D4">
        <w:rPr>
          <w:rFonts w:eastAsia="Times New Roman"/>
          <w:color w:val="000000"/>
          <w:kern w:val="0"/>
          <w:lang w:eastAsia="en-US" w:bidi="ar-SA"/>
        </w:rPr>
        <w:t xml:space="preserve">: </w:t>
      </w:r>
      <w:r w:rsidR="0040529B" w:rsidRPr="0040529B">
        <w:rPr>
          <w:rFonts w:eastAsia="Times New Roman"/>
          <w:color w:val="000000"/>
          <w:kern w:val="0"/>
          <w:lang w:eastAsia="en-US" w:bidi="ar-SA"/>
        </w:rPr>
        <w:t>31.12.2021</w:t>
      </w:r>
    </w:p>
    <w:p w:rsidR="00362BB3" w:rsidRDefault="00362BB3" w:rsidP="00362BB3">
      <w:pPr>
        <w:pStyle w:val="Snum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C93117" w:rsidRDefault="00C93117" w:rsidP="001619F6">
      <w:pPr>
        <w:pStyle w:val="Default"/>
        <w:rPr>
          <w:b/>
          <w:iCs/>
        </w:rPr>
      </w:pPr>
    </w:p>
    <w:p w:rsidR="00440A4C" w:rsidRPr="00440A4C" w:rsidRDefault="00440A4C" w:rsidP="00440A4C">
      <w:pPr>
        <w:pStyle w:val="Default"/>
        <w:rPr>
          <w:color w:val="auto"/>
        </w:rPr>
      </w:pPr>
      <w:r w:rsidRPr="00440A4C">
        <w:rPr>
          <w:b/>
          <w:bCs/>
          <w:color w:val="auto"/>
        </w:rPr>
        <w:t xml:space="preserve">2. </w:t>
      </w:r>
      <w:r w:rsidRPr="00440A4C">
        <w:rPr>
          <w:b/>
          <w:bCs/>
          <w:color w:val="auto"/>
        </w:rPr>
        <w:t xml:space="preserve">Tagada, et </w:t>
      </w:r>
      <w:r w:rsidRPr="00440A4C">
        <w:rPr>
          <w:b/>
          <w:bCs/>
          <w:color w:val="auto"/>
        </w:rPr>
        <w:t xml:space="preserve">teine </w:t>
      </w:r>
      <w:r w:rsidRPr="00440A4C">
        <w:rPr>
          <w:b/>
          <w:bCs/>
          <w:color w:val="auto"/>
        </w:rPr>
        <w:t>evakuatsioonitrepikoda moodustaks omaette tervikliku</w:t>
      </w:r>
      <w:r w:rsidRPr="00440A4C">
        <w:rPr>
          <w:b/>
          <w:bCs/>
          <w:color w:val="auto"/>
        </w:rPr>
        <w:t xml:space="preserve"> </w:t>
      </w:r>
      <w:r w:rsidRPr="00440A4C">
        <w:rPr>
          <w:b/>
          <w:bCs/>
          <w:color w:val="auto"/>
        </w:rPr>
        <w:t>tuletõkkesektsiooni.</w:t>
      </w:r>
    </w:p>
    <w:p w:rsidR="00440A4C" w:rsidRPr="00440A4C" w:rsidRDefault="00440A4C" w:rsidP="00440A4C">
      <w:pPr>
        <w:pStyle w:val="Default"/>
        <w:rPr>
          <w:i/>
          <w:iCs/>
          <w:color w:val="auto"/>
        </w:rPr>
      </w:pPr>
      <w:r w:rsidRPr="00440A4C">
        <w:rPr>
          <w:b/>
          <w:bCs/>
          <w:i/>
          <w:iCs/>
          <w:color w:val="auto"/>
        </w:rPr>
        <w:t xml:space="preserve">Põhjendus: </w:t>
      </w:r>
      <w:r w:rsidRPr="00440A4C">
        <w:rPr>
          <w:i/>
          <w:iCs/>
          <w:color w:val="auto"/>
        </w:rPr>
        <w:t xml:space="preserve">Haldusmenetluse käigus teostatud paikvaatlusel tuvastati, et hoones ei moodusta </w:t>
      </w:r>
      <w:r w:rsidRPr="00440A4C">
        <w:rPr>
          <w:i/>
          <w:iCs/>
          <w:color w:val="auto"/>
        </w:rPr>
        <w:t xml:space="preserve">teine </w:t>
      </w:r>
      <w:r w:rsidRPr="00440A4C">
        <w:rPr>
          <w:i/>
          <w:iCs/>
          <w:color w:val="auto"/>
        </w:rPr>
        <w:t>evakuatsioonitrepikoda omaette tuletõkkesektsiooni.</w:t>
      </w:r>
    </w:p>
    <w:p w:rsidR="00440A4C" w:rsidRPr="00440A4C" w:rsidRDefault="00440A4C" w:rsidP="00440A4C">
      <w:pPr>
        <w:pStyle w:val="Default"/>
        <w:rPr>
          <w:color w:val="auto"/>
        </w:rPr>
      </w:pPr>
      <w:r w:rsidRPr="00440A4C">
        <w:rPr>
          <w:i/>
          <w:iCs/>
          <w:color w:val="auto"/>
        </w:rPr>
        <w:t xml:space="preserve">Siseministri 30.03.2017 määrus nr 17 „Ehitisele esitatavad tuleohutusnõuded ja nõuded tuletõrje veevarustusele“ § 55 lg 2 kohaselt peab enne käesoleva määruse jõustumist õiguslikul alusel ehitatud ehitis, mida kasutatakse ehitisele ettenähtud kasutamisotstarbe kohaselt, evakuatsioonile kehtestatud nõuete osas vastama käesoleva määruse §-des 29, 30, 32 ja 33 ning 6. peatükis sätestatud nõuetele, arvestades § 3 lõikes 4 sätestatut. Sama määruse § 41 lg 2 kohaselt peab evakuatsiooni tagamiseks hoones olema selle </w:t>
      </w:r>
      <w:r w:rsidRPr="00440A4C">
        <w:rPr>
          <w:i/>
          <w:iCs/>
          <w:color w:val="auto"/>
        </w:rPr>
        <w:lastRenderedPageBreak/>
        <w:t>kasutamisviisile, ruumide kasutamise otstarbele ning kasutajate arvule ja nende liikumisvõimekusele vastav arv sobiva paigutusega kergesti läbitavaid väljumisteid, evakuatsiooniteid ja -pääse ning nõutud tuletõkkesektsioone. Evakuatsiooniaeg peab olema hoone kasutajate ohutuks evakuatsiooniks piisav. Sama määruse § 12 lg 6 p 2 kohaselt eraldatakse hoone või selle osa kasutusotstarbest lähtuvalt omaette tuletõkkesektsiooniks evakuatsioonitrepikoda. Võimaliku tulekahju korral</w:t>
      </w:r>
      <w:r w:rsidR="002F1788">
        <w:rPr>
          <w:i/>
          <w:iCs/>
          <w:color w:val="auto"/>
        </w:rPr>
        <w:t xml:space="preserve"> </w:t>
      </w:r>
      <w:r w:rsidRPr="00440A4C">
        <w:rPr>
          <w:i/>
          <w:iCs/>
          <w:color w:val="auto"/>
        </w:rPr>
        <w:t>ei ole suitsu ja tule levik evakuatsioonitrepikotta takistatud ning antud trepikoda ei saa enam kasutada ohutult evakueerumiseks.</w:t>
      </w:r>
    </w:p>
    <w:p w:rsidR="00440A4C" w:rsidRPr="00440A4C" w:rsidRDefault="00440A4C" w:rsidP="00440A4C">
      <w:pPr>
        <w:pStyle w:val="Default"/>
        <w:rPr>
          <w:color w:val="auto"/>
        </w:rPr>
      </w:pPr>
      <w:r w:rsidRPr="00440A4C">
        <w:rPr>
          <w:b/>
          <w:bCs/>
          <w:color w:val="auto"/>
        </w:rPr>
        <w:t xml:space="preserve">Alus: </w:t>
      </w:r>
      <w:r w:rsidRPr="00440A4C">
        <w:rPr>
          <w:color w:val="auto"/>
        </w:rPr>
        <w:t>Siseministri 30.03.2017 määrus nr 17 „Ehitisele esitatavad tuleohutusnõuded ja nõuded tuletõrje veevarustusele“ § 55 lg 2; § 41 lg 2; § 12 lg 6 p 2</w:t>
      </w:r>
    </w:p>
    <w:p w:rsidR="00440A4C" w:rsidRPr="00440A4C" w:rsidRDefault="00440A4C" w:rsidP="00440A4C">
      <w:pPr>
        <w:pStyle w:val="Default"/>
        <w:rPr>
          <w:color w:val="auto"/>
        </w:rPr>
      </w:pPr>
      <w:r w:rsidRPr="00440A4C">
        <w:rPr>
          <w:b/>
          <w:bCs/>
          <w:color w:val="auto"/>
        </w:rPr>
        <w:t xml:space="preserve">Täitmise tähtaeg: </w:t>
      </w:r>
      <w:r w:rsidRPr="00440A4C">
        <w:rPr>
          <w:bCs/>
          <w:color w:val="auto"/>
        </w:rPr>
        <w:t>31.12.2021</w:t>
      </w:r>
    </w:p>
    <w:p w:rsidR="00440A4C" w:rsidRPr="00440A4C" w:rsidRDefault="00440A4C" w:rsidP="00440A4C">
      <w:pPr>
        <w:pStyle w:val="Snum"/>
        <w:rPr>
          <w:b/>
          <w:lang w:eastAsia="ar-SA" w:bidi="ar-SA"/>
        </w:rPr>
      </w:pPr>
      <w:r w:rsidRPr="00440A4C">
        <w:rPr>
          <w:b/>
          <w:bCs/>
        </w:rPr>
        <w:t xml:space="preserve">Koos ettekirjutusega kavandatakse anda sunniraha hoiatus: </w:t>
      </w:r>
      <w:r w:rsidRPr="00440A4C">
        <w:t xml:space="preserve">juhul, kui käesolevat ettekirjutust ei täideta tähtajaks, rakendab haldusorgan tuleohutuse seaduse § 40 alusel adressaadi suhtes sunnivahendit - </w:t>
      </w:r>
      <w:r w:rsidRPr="00440A4C">
        <w:rPr>
          <w:b/>
          <w:bCs/>
          <w:color w:val="000000"/>
          <w:lang w:eastAsia="et-EE"/>
        </w:rPr>
        <w:t xml:space="preserve">sunniraha </w:t>
      </w:r>
      <w:r w:rsidRPr="00440A4C">
        <w:rPr>
          <w:b/>
          <w:lang w:eastAsia="ar-SA" w:bidi="ar-SA"/>
        </w:rPr>
        <w:t>1000,00 (üks tuhat) eurot.</w:t>
      </w:r>
    </w:p>
    <w:p w:rsidR="00440A4C" w:rsidRPr="001619F6" w:rsidRDefault="00440A4C" w:rsidP="00440A4C">
      <w:pPr>
        <w:pStyle w:val="Default"/>
        <w:rPr>
          <w:b/>
          <w:iCs/>
        </w:rPr>
      </w:pPr>
    </w:p>
    <w:p w:rsidR="00DF560D" w:rsidRPr="008D2705" w:rsidRDefault="00491FFC" w:rsidP="00DF560D">
      <w:pPr>
        <w:spacing w:line="240" w:lineRule="auto"/>
        <w:rPr>
          <w:spacing w:val="-5"/>
          <w:lang w:eastAsia="et-EE"/>
        </w:rPr>
      </w:pPr>
      <w:r>
        <w:rPr>
          <w:spacing w:val="-5"/>
          <w:lang w:eastAsia="et-EE"/>
        </w:rPr>
        <w:t>Hal</w:t>
      </w:r>
      <w:r w:rsidR="00DF560D" w:rsidRPr="008D2705">
        <w:rPr>
          <w:spacing w:val="-5"/>
          <w:lang w:eastAsia="et-EE"/>
        </w:rPr>
        <w:t xml:space="preserve">dusmenetluse seaduse § 40 lg 1 alusel on Teil õigus esitada asja kohta oma arvamus, selgitused ja vastuväited. Palume Teil selgitused ja vastuväited kavandatavate ettekirjutuste ja tähtaegade osas esitada </w:t>
      </w:r>
      <w:r w:rsidR="00DF560D" w:rsidRPr="008D2705">
        <w:rPr>
          <w:b/>
          <w:spacing w:val="-5"/>
          <w:lang w:eastAsia="et-EE"/>
        </w:rPr>
        <w:t xml:space="preserve">hiljemalt </w:t>
      </w:r>
      <w:r w:rsidR="00EE6466">
        <w:rPr>
          <w:b/>
          <w:spacing w:val="-5"/>
          <w:lang w:eastAsia="et-EE"/>
        </w:rPr>
        <w:t>23.03</w:t>
      </w:r>
      <w:r w:rsidR="00302DDF">
        <w:rPr>
          <w:b/>
          <w:spacing w:val="-5"/>
          <w:lang w:eastAsia="et-EE"/>
        </w:rPr>
        <w:t>.201</w:t>
      </w:r>
      <w:r w:rsidR="003B231C">
        <w:rPr>
          <w:b/>
          <w:spacing w:val="-5"/>
          <w:lang w:eastAsia="et-EE"/>
        </w:rPr>
        <w:t>8</w:t>
      </w:r>
      <w:r w:rsidR="00302DDF">
        <w:rPr>
          <w:b/>
          <w:spacing w:val="-5"/>
          <w:lang w:eastAsia="et-EE"/>
        </w:rPr>
        <w:t>.</w:t>
      </w:r>
      <w:r w:rsidR="00DF560D">
        <w:rPr>
          <w:spacing w:val="-5"/>
          <w:lang w:eastAsia="et-EE"/>
        </w:rPr>
        <w:t xml:space="preserve"> Päästeameti</w:t>
      </w:r>
      <w:r w:rsidR="00302DDF" w:rsidRPr="00302DDF">
        <w:rPr>
          <w:color w:val="000000"/>
        </w:rPr>
        <w:t xml:space="preserve"> </w:t>
      </w:r>
      <w:r w:rsidR="00302DDF" w:rsidRPr="000A2A39">
        <w:rPr>
          <w:color w:val="000000"/>
        </w:rPr>
        <w:t>Põhja</w:t>
      </w:r>
      <w:r w:rsidR="00302DDF" w:rsidRPr="008D2705">
        <w:rPr>
          <w:spacing w:val="-5"/>
          <w:lang w:eastAsia="et-EE"/>
        </w:rPr>
        <w:t xml:space="preserve"> </w:t>
      </w:r>
      <w:r w:rsidR="00DF560D" w:rsidRPr="008D2705">
        <w:rPr>
          <w:spacing w:val="-5"/>
          <w:lang w:eastAsia="et-EE"/>
        </w:rPr>
        <w:t xml:space="preserve">päästekeskuse postiaadressile </w:t>
      </w:r>
      <w:hyperlink r:id="rId12" w:history="1">
        <w:r w:rsidR="00F95291" w:rsidRPr="005E6B05">
          <w:rPr>
            <w:rStyle w:val="Hperlink"/>
            <w:spacing w:val="-5"/>
            <w:lang w:eastAsia="et-EE"/>
          </w:rPr>
          <w:t>pohja@rescue.ee</w:t>
        </w:r>
      </w:hyperlink>
      <w:r w:rsidR="00F95291">
        <w:rPr>
          <w:spacing w:val="-5"/>
          <w:lang w:eastAsia="et-EE"/>
        </w:rPr>
        <w:t xml:space="preserve"> </w:t>
      </w:r>
      <w:r w:rsidR="00DF560D" w:rsidRPr="008D2705">
        <w:rPr>
          <w:spacing w:val="-5"/>
          <w:lang w:eastAsia="et-EE"/>
        </w:rPr>
        <w:t xml:space="preserve"> või e-posti aadressile </w:t>
      </w:r>
      <w:hyperlink r:id="rId13" w:history="1">
        <w:r w:rsidR="00302DDF" w:rsidRPr="00F36231">
          <w:rPr>
            <w:rStyle w:val="Hperlink"/>
          </w:rPr>
          <w:t>juri.marinets@rescue.ee</w:t>
        </w:r>
      </w:hyperlink>
      <w:r w:rsidR="00DF560D" w:rsidRPr="008D2705">
        <w:rPr>
          <w:spacing w:val="-5"/>
          <w:lang w:eastAsia="et-EE"/>
        </w:rPr>
        <w:t xml:space="preserve">. Kui määratud tähtajaks Teie vastust meie kavandatavate haldusaktide kohta meile ei laeku, loeme, et Teil ei ole asja kohta vastuväiteid. </w:t>
      </w:r>
    </w:p>
    <w:p w:rsidR="00DF560D" w:rsidRPr="00E50FB7" w:rsidRDefault="00DF560D" w:rsidP="00DF560D">
      <w:pPr>
        <w:spacing w:line="240" w:lineRule="auto"/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Lugupidamisega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(allkirjastatud digitaalselt)</w:t>
      </w:r>
    </w:p>
    <w:p w:rsidR="00302DDF" w:rsidRDefault="00302DDF" w:rsidP="00302DDF">
      <w:r>
        <w:t>Juri Marinets</w:t>
      </w:r>
    </w:p>
    <w:p w:rsidR="00302DDF" w:rsidRDefault="00302DDF" w:rsidP="00302DDF">
      <w:r>
        <w:t>Ohutusjärelevalve büroo juhtivinspektor</w:t>
      </w:r>
    </w:p>
    <w:p w:rsidR="00302DDF" w:rsidRDefault="00302DDF" w:rsidP="00302DDF">
      <w:r>
        <w:t>Põhja päästekeskus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C61B05" w:rsidRDefault="00C61B05" w:rsidP="00C61B05">
      <w:r>
        <w:t>+372 526 0518</w:t>
      </w:r>
    </w:p>
    <w:p w:rsidR="00C61B05" w:rsidRDefault="00C61B05" w:rsidP="00C61B05">
      <w:r>
        <w:t xml:space="preserve">e-post </w:t>
      </w:r>
      <w:hyperlink r:id="rId14" w:history="1">
        <w:r w:rsidRPr="00F36231">
          <w:rPr>
            <w:rStyle w:val="Hperlink"/>
          </w:rPr>
          <w:t>juri.marinets@rescue.ee</w:t>
        </w:r>
      </w:hyperlink>
      <w:r>
        <w:t xml:space="preserve"> </w:t>
      </w:r>
    </w:p>
    <w:p w:rsidR="00DF560D" w:rsidRDefault="00DF560D" w:rsidP="00DF560D">
      <w:pPr>
        <w:pStyle w:val="Snum"/>
      </w:pPr>
    </w:p>
    <w:p w:rsidR="004D2067" w:rsidRPr="00DF560D" w:rsidRDefault="004D2067" w:rsidP="00DF560D"/>
    <w:sectPr w:rsidR="004D2067" w:rsidRPr="00DF560D" w:rsidSect="00EA65D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F8C" w:rsidRDefault="00175F8C" w:rsidP="00DF44DF">
      <w:r>
        <w:separator/>
      </w:r>
    </w:p>
  </w:endnote>
  <w:endnote w:type="continuationSeparator" w:id="0">
    <w:p w:rsidR="00175F8C" w:rsidRDefault="00175F8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480" w:rsidRDefault="00835480" w:rsidP="00835480">
    <w:pPr>
      <w:pStyle w:val="Jalus"/>
      <w:jc w:val="left"/>
    </w:pPr>
    <w:r>
      <w:t xml:space="preserve">Põhja päästekeskus / </w:t>
    </w:r>
    <w:r w:rsidR="002833AB">
      <w:t>Erika 3</w:t>
    </w:r>
    <w:r w:rsidRPr="000A17B5">
      <w:t xml:space="preserve"> / </w:t>
    </w:r>
    <w:r>
      <w:t>104</w:t>
    </w:r>
    <w:r w:rsidR="002833AB">
      <w:t>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2833AB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 w:rsidR="00145BD5">
      <w:t>www.paa</w:t>
    </w:r>
    <w:r w:rsidRPr="00A83F5F">
      <w:t>steamet.ee</w:t>
    </w:r>
    <w:r>
      <w:t xml:space="preserve"> / </w:t>
    </w:r>
  </w:p>
  <w:p w:rsidR="00124999" w:rsidRDefault="00835480" w:rsidP="00835480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F8C" w:rsidRDefault="00175F8C" w:rsidP="00DF44DF">
      <w:r>
        <w:separator/>
      </w:r>
    </w:p>
  </w:footnote>
  <w:footnote w:type="continuationSeparator" w:id="0">
    <w:p w:rsidR="00175F8C" w:rsidRDefault="00175F8C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B5" w:rsidRPr="00AD2EA7" w:rsidRDefault="00BB4BB5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228F2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B228F2">
        <w:rPr>
          <w:noProof/>
        </w:rPr>
        <w:t>2</w:t>
      </w:r>
    </w:fldSimple>
    <w:r w:rsidRPr="00AD2EA7">
      <w:t>)</w:t>
    </w:r>
  </w:p>
  <w:p w:rsidR="00BB4BB5" w:rsidRDefault="00BB4BB5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D5" w:rsidRDefault="00145BD5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0FEF"/>
    <w:multiLevelType w:val="hybridMultilevel"/>
    <w:tmpl w:val="DF1485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421E8"/>
    <w:multiLevelType w:val="hybridMultilevel"/>
    <w:tmpl w:val="4478404A"/>
    <w:lvl w:ilvl="0" w:tplc="3C667E14">
      <w:start w:val="1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A9864AC"/>
    <w:multiLevelType w:val="hybridMultilevel"/>
    <w:tmpl w:val="BEE4E88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6B6F84"/>
    <w:multiLevelType w:val="hybridMultilevel"/>
    <w:tmpl w:val="AF9A3E3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9A7DE1"/>
    <w:multiLevelType w:val="hybridMultilevel"/>
    <w:tmpl w:val="57F6CE0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EB1064"/>
    <w:multiLevelType w:val="hybridMultilevel"/>
    <w:tmpl w:val="C382DA76"/>
    <w:lvl w:ilvl="0" w:tplc="85963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311A"/>
    <w:rsid w:val="00007DB0"/>
    <w:rsid w:val="00011BA4"/>
    <w:rsid w:val="00013F7B"/>
    <w:rsid w:val="00014F40"/>
    <w:rsid w:val="000165E8"/>
    <w:rsid w:val="00027693"/>
    <w:rsid w:val="00053F8F"/>
    <w:rsid w:val="00056169"/>
    <w:rsid w:val="00060947"/>
    <w:rsid w:val="0006399D"/>
    <w:rsid w:val="00064955"/>
    <w:rsid w:val="0008298E"/>
    <w:rsid w:val="000847EF"/>
    <w:rsid w:val="0009003F"/>
    <w:rsid w:val="000913FC"/>
    <w:rsid w:val="000A17B5"/>
    <w:rsid w:val="000A2A39"/>
    <w:rsid w:val="000A4EBF"/>
    <w:rsid w:val="000B62AF"/>
    <w:rsid w:val="000B79E7"/>
    <w:rsid w:val="000C2FBF"/>
    <w:rsid w:val="000D40FF"/>
    <w:rsid w:val="000E19EB"/>
    <w:rsid w:val="000E422D"/>
    <w:rsid w:val="00100480"/>
    <w:rsid w:val="00103138"/>
    <w:rsid w:val="001101E1"/>
    <w:rsid w:val="001134D7"/>
    <w:rsid w:val="001149C8"/>
    <w:rsid w:val="00124999"/>
    <w:rsid w:val="001274FA"/>
    <w:rsid w:val="00130A6C"/>
    <w:rsid w:val="00131356"/>
    <w:rsid w:val="00145BD5"/>
    <w:rsid w:val="001462B8"/>
    <w:rsid w:val="00147C3D"/>
    <w:rsid w:val="001523BD"/>
    <w:rsid w:val="001619F6"/>
    <w:rsid w:val="00162349"/>
    <w:rsid w:val="00175F8C"/>
    <w:rsid w:val="00177614"/>
    <w:rsid w:val="00183107"/>
    <w:rsid w:val="00193A01"/>
    <w:rsid w:val="001A1069"/>
    <w:rsid w:val="001A78EB"/>
    <w:rsid w:val="001A7D04"/>
    <w:rsid w:val="001B4AF4"/>
    <w:rsid w:val="001C5645"/>
    <w:rsid w:val="001D2B5B"/>
    <w:rsid w:val="001D4CFB"/>
    <w:rsid w:val="001E662F"/>
    <w:rsid w:val="001F08CC"/>
    <w:rsid w:val="002008A2"/>
    <w:rsid w:val="0020547F"/>
    <w:rsid w:val="0020668F"/>
    <w:rsid w:val="002078AE"/>
    <w:rsid w:val="00222412"/>
    <w:rsid w:val="002509C6"/>
    <w:rsid w:val="00272D4C"/>
    <w:rsid w:val="002828C6"/>
    <w:rsid w:val="002833AB"/>
    <w:rsid w:val="002835BB"/>
    <w:rsid w:val="00285D3C"/>
    <w:rsid w:val="00293449"/>
    <w:rsid w:val="002A1D15"/>
    <w:rsid w:val="002B515F"/>
    <w:rsid w:val="002B63B5"/>
    <w:rsid w:val="002C1CF5"/>
    <w:rsid w:val="002C5D10"/>
    <w:rsid w:val="002C71F5"/>
    <w:rsid w:val="002F1788"/>
    <w:rsid w:val="002F254F"/>
    <w:rsid w:val="002F70BF"/>
    <w:rsid w:val="002F78B4"/>
    <w:rsid w:val="00302DDF"/>
    <w:rsid w:val="00304429"/>
    <w:rsid w:val="00304D01"/>
    <w:rsid w:val="00306498"/>
    <w:rsid w:val="003117FA"/>
    <w:rsid w:val="003150C4"/>
    <w:rsid w:val="00317072"/>
    <w:rsid w:val="0032325E"/>
    <w:rsid w:val="00333644"/>
    <w:rsid w:val="00334751"/>
    <w:rsid w:val="00341725"/>
    <w:rsid w:val="0034531E"/>
    <w:rsid w:val="00345770"/>
    <w:rsid w:val="0034719C"/>
    <w:rsid w:val="00350D90"/>
    <w:rsid w:val="00353A59"/>
    <w:rsid w:val="00354059"/>
    <w:rsid w:val="00360D4B"/>
    <w:rsid w:val="00362BB3"/>
    <w:rsid w:val="00362ED8"/>
    <w:rsid w:val="00376597"/>
    <w:rsid w:val="003820C3"/>
    <w:rsid w:val="00384C90"/>
    <w:rsid w:val="00387068"/>
    <w:rsid w:val="00394DCB"/>
    <w:rsid w:val="003A0224"/>
    <w:rsid w:val="003A789B"/>
    <w:rsid w:val="003B1258"/>
    <w:rsid w:val="003B231C"/>
    <w:rsid w:val="003B2A9C"/>
    <w:rsid w:val="003D2111"/>
    <w:rsid w:val="003D24CD"/>
    <w:rsid w:val="003E6C47"/>
    <w:rsid w:val="003F0E57"/>
    <w:rsid w:val="003F45C7"/>
    <w:rsid w:val="004044B9"/>
    <w:rsid w:val="004049D4"/>
    <w:rsid w:val="0040529B"/>
    <w:rsid w:val="004129BC"/>
    <w:rsid w:val="00416D64"/>
    <w:rsid w:val="00422D29"/>
    <w:rsid w:val="00423C54"/>
    <w:rsid w:val="00430823"/>
    <w:rsid w:val="00433305"/>
    <w:rsid w:val="004333AC"/>
    <w:rsid w:val="00435A13"/>
    <w:rsid w:val="0044084D"/>
    <w:rsid w:val="00440A4C"/>
    <w:rsid w:val="00452B7B"/>
    <w:rsid w:val="00455498"/>
    <w:rsid w:val="00463A0E"/>
    <w:rsid w:val="00467FDC"/>
    <w:rsid w:val="00471338"/>
    <w:rsid w:val="00482E94"/>
    <w:rsid w:val="00483BA4"/>
    <w:rsid w:val="00491FFC"/>
    <w:rsid w:val="00494343"/>
    <w:rsid w:val="004A4521"/>
    <w:rsid w:val="004B3C31"/>
    <w:rsid w:val="004B7147"/>
    <w:rsid w:val="004B7A8C"/>
    <w:rsid w:val="004C1391"/>
    <w:rsid w:val="004C5C6F"/>
    <w:rsid w:val="004C5DEE"/>
    <w:rsid w:val="004D2067"/>
    <w:rsid w:val="004D264D"/>
    <w:rsid w:val="004D3016"/>
    <w:rsid w:val="004D7D46"/>
    <w:rsid w:val="004E0575"/>
    <w:rsid w:val="004F1C3C"/>
    <w:rsid w:val="00503038"/>
    <w:rsid w:val="005205C6"/>
    <w:rsid w:val="005235EF"/>
    <w:rsid w:val="005267F2"/>
    <w:rsid w:val="00530195"/>
    <w:rsid w:val="00543D59"/>
    <w:rsid w:val="0054482E"/>
    <w:rsid w:val="00546204"/>
    <w:rsid w:val="00546566"/>
    <w:rsid w:val="00551E24"/>
    <w:rsid w:val="00556C1B"/>
    <w:rsid w:val="00557534"/>
    <w:rsid w:val="00560A92"/>
    <w:rsid w:val="005637BF"/>
    <w:rsid w:val="00564569"/>
    <w:rsid w:val="00567874"/>
    <w:rsid w:val="0057101D"/>
    <w:rsid w:val="00581B0C"/>
    <w:rsid w:val="00582606"/>
    <w:rsid w:val="0058340D"/>
    <w:rsid w:val="00587108"/>
    <w:rsid w:val="0059070A"/>
    <w:rsid w:val="0059754E"/>
    <w:rsid w:val="005A24D0"/>
    <w:rsid w:val="005A45B3"/>
    <w:rsid w:val="005A52F3"/>
    <w:rsid w:val="005A768F"/>
    <w:rsid w:val="005A7D31"/>
    <w:rsid w:val="005B0A77"/>
    <w:rsid w:val="005B4AD4"/>
    <w:rsid w:val="005B5CE1"/>
    <w:rsid w:val="005C1892"/>
    <w:rsid w:val="005C4D77"/>
    <w:rsid w:val="005C574B"/>
    <w:rsid w:val="005C585D"/>
    <w:rsid w:val="005C587F"/>
    <w:rsid w:val="005C7ABA"/>
    <w:rsid w:val="005E3AED"/>
    <w:rsid w:val="005E45BB"/>
    <w:rsid w:val="005E6B05"/>
    <w:rsid w:val="005F63CE"/>
    <w:rsid w:val="00602834"/>
    <w:rsid w:val="00603460"/>
    <w:rsid w:val="0061165F"/>
    <w:rsid w:val="006121BB"/>
    <w:rsid w:val="006227E4"/>
    <w:rsid w:val="00622E28"/>
    <w:rsid w:val="00633186"/>
    <w:rsid w:val="0063471A"/>
    <w:rsid w:val="006372C9"/>
    <w:rsid w:val="00644895"/>
    <w:rsid w:val="006479A6"/>
    <w:rsid w:val="00652A70"/>
    <w:rsid w:val="006609C6"/>
    <w:rsid w:val="00665709"/>
    <w:rsid w:val="00676284"/>
    <w:rsid w:val="00680609"/>
    <w:rsid w:val="006860E5"/>
    <w:rsid w:val="006A01AC"/>
    <w:rsid w:val="006A11C5"/>
    <w:rsid w:val="006A3EAD"/>
    <w:rsid w:val="006B118C"/>
    <w:rsid w:val="006B3A50"/>
    <w:rsid w:val="006B5311"/>
    <w:rsid w:val="006C7A8E"/>
    <w:rsid w:val="006D382E"/>
    <w:rsid w:val="006D3DE8"/>
    <w:rsid w:val="006E16BD"/>
    <w:rsid w:val="006E2D74"/>
    <w:rsid w:val="006E7268"/>
    <w:rsid w:val="006F163A"/>
    <w:rsid w:val="006F3BB9"/>
    <w:rsid w:val="006F72D7"/>
    <w:rsid w:val="007021A8"/>
    <w:rsid w:val="007024DA"/>
    <w:rsid w:val="007056E1"/>
    <w:rsid w:val="00713327"/>
    <w:rsid w:val="00717440"/>
    <w:rsid w:val="00721D38"/>
    <w:rsid w:val="00722464"/>
    <w:rsid w:val="0072647C"/>
    <w:rsid w:val="00733379"/>
    <w:rsid w:val="007336F4"/>
    <w:rsid w:val="00734A2F"/>
    <w:rsid w:val="00734CF5"/>
    <w:rsid w:val="00735558"/>
    <w:rsid w:val="00735D21"/>
    <w:rsid w:val="0074556D"/>
    <w:rsid w:val="0075695A"/>
    <w:rsid w:val="0076054B"/>
    <w:rsid w:val="00762A27"/>
    <w:rsid w:val="00766E99"/>
    <w:rsid w:val="00767F5A"/>
    <w:rsid w:val="00774790"/>
    <w:rsid w:val="0079540C"/>
    <w:rsid w:val="00795930"/>
    <w:rsid w:val="007A0D70"/>
    <w:rsid w:val="007A1DE8"/>
    <w:rsid w:val="007B0C22"/>
    <w:rsid w:val="007B78EE"/>
    <w:rsid w:val="007B7BCA"/>
    <w:rsid w:val="007D54FC"/>
    <w:rsid w:val="007D6F91"/>
    <w:rsid w:val="007E4438"/>
    <w:rsid w:val="007E6697"/>
    <w:rsid w:val="007E6E36"/>
    <w:rsid w:val="007F5960"/>
    <w:rsid w:val="00801E92"/>
    <w:rsid w:val="00801FF1"/>
    <w:rsid w:val="00804883"/>
    <w:rsid w:val="0081588B"/>
    <w:rsid w:val="00820595"/>
    <w:rsid w:val="00821B8F"/>
    <w:rsid w:val="008262A9"/>
    <w:rsid w:val="00830470"/>
    <w:rsid w:val="00835480"/>
    <w:rsid w:val="00835858"/>
    <w:rsid w:val="0083597E"/>
    <w:rsid w:val="00853602"/>
    <w:rsid w:val="00853CF4"/>
    <w:rsid w:val="008542B5"/>
    <w:rsid w:val="00857736"/>
    <w:rsid w:val="008624C0"/>
    <w:rsid w:val="00862646"/>
    <w:rsid w:val="008634BA"/>
    <w:rsid w:val="008741D4"/>
    <w:rsid w:val="00881660"/>
    <w:rsid w:val="00885C09"/>
    <w:rsid w:val="00891491"/>
    <w:rsid w:val="008919F2"/>
    <w:rsid w:val="00893528"/>
    <w:rsid w:val="00895B0A"/>
    <w:rsid w:val="008B041F"/>
    <w:rsid w:val="008B2D71"/>
    <w:rsid w:val="008B3E24"/>
    <w:rsid w:val="008C521A"/>
    <w:rsid w:val="008D2705"/>
    <w:rsid w:val="008D3385"/>
    <w:rsid w:val="008D4634"/>
    <w:rsid w:val="008D5D6C"/>
    <w:rsid w:val="008E2DEF"/>
    <w:rsid w:val="008F0B50"/>
    <w:rsid w:val="008F52DA"/>
    <w:rsid w:val="00903241"/>
    <w:rsid w:val="009035F8"/>
    <w:rsid w:val="00917107"/>
    <w:rsid w:val="0091786B"/>
    <w:rsid w:val="00926627"/>
    <w:rsid w:val="00934FEF"/>
    <w:rsid w:val="009370A4"/>
    <w:rsid w:val="00946D1F"/>
    <w:rsid w:val="00950A91"/>
    <w:rsid w:val="009522AF"/>
    <w:rsid w:val="00954722"/>
    <w:rsid w:val="009606D0"/>
    <w:rsid w:val="009632CE"/>
    <w:rsid w:val="009636D7"/>
    <w:rsid w:val="00970FED"/>
    <w:rsid w:val="009735B2"/>
    <w:rsid w:val="00973CD2"/>
    <w:rsid w:val="00986458"/>
    <w:rsid w:val="00991870"/>
    <w:rsid w:val="009919BB"/>
    <w:rsid w:val="00991E6B"/>
    <w:rsid w:val="00995FBC"/>
    <w:rsid w:val="009A6B71"/>
    <w:rsid w:val="009B6B7D"/>
    <w:rsid w:val="009D39F2"/>
    <w:rsid w:val="009D4A58"/>
    <w:rsid w:val="009E16D6"/>
    <w:rsid w:val="009E746A"/>
    <w:rsid w:val="009E7F4A"/>
    <w:rsid w:val="009F5A5B"/>
    <w:rsid w:val="009F5F71"/>
    <w:rsid w:val="009F70C2"/>
    <w:rsid w:val="009F7256"/>
    <w:rsid w:val="00A00E18"/>
    <w:rsid w:val="00A04717"/>
    <w:rsid w:val="00A05029"/>
    <w:rsid w:val="00A10E66"/>
    <w:rsid w:val="00A1244E"/>
    <w:rsid w:val="00A13FDE"/>
    <w:rsid w:val="00A175F2"/>
    <w:rsid w:val="00A50927"/>
    <w:rsid w:val="00A53F84"/>
    <w:rsid w:val="00A61468"/>
    <w:rsid w:val="00A62192"/>
    <w:rsid w:val="00A63D54"/>
    <w:rsid w:val="00A82E9B"/>
    <w:rsid w:val="00A835ED"/>
    <w:rsid w:val="00A83F5F"/>
    <w:rsid w:val="00AA0546"/>
    <w:rsid w:val="00AB00E5"/>
    <w:rsid w:val="00AB1C97"/>
    <w:rsid w:val="00AB2E73"/>
    <w:rsid w:val="00AC4752"/>
    <w:rsid w:val="00AC6704"/>
    <w:rsid w:val="00AD2EA7"/>
    <w:rsid w:val="00AD738D"/>
    <w:rsid w:val="00AE02A8"/>
    <w:rsid w:val="00AE2BB3"/>
    <w:rsid w:val="00AE4225"/>
    <w:rsid w:val="00AE7BA6"/>
    <w:rsid w:val="00AF0585"/>
    <w:rsid w:val="00B068B0"/>
    <w:rsid w:val="00B06B39"/>
    <w:rsid w:val="00B07932"/>
    <w:rsid w:val="00B111F3"/>
    <w:rsid w:val="00B155CB"/>
    <w:rsid w:val="00B16A00"/>
    <w:rsid w:val="00B22518"/>
    <w:rsid w:val="00B228F2"/>
    <w:rsid w:val="00B30B6A"/>
    <w:rsid w:val="00B316B4"/>
    <w:rsid w:val="00B357BE"/>
    <w:rsid w:val="00B65CD5"/>
    <w:rsid w:val="00B75279"/>
    <w:rsid w:val="00B81564"/>
    <w:rsid w:val="00BA14AD"/>
    <w:rsid w:val="00BA233A"/>
    <w:rsid w:val="00BA5B52"/>
    <w:rsid w:val="00BA7AAE"/>
    <w:rsid w:val="00BB07AF"/>
    <w:rsid w:val="00BB4BB5"/>
    <w:rsid w:val="00BC02D3"/>
    <w:rsid w:val="00BC1A62"/>
    <w:rsid w:val="00BC29DD"/>
    <w:rsid w:val="00BD078E"/>
    <w:rsid w:val="00BD3CCF"/>
    <w:rsid w:val="00BE0CC9"/>
    <w:rsid w:val="00BE14FC"/>
    <w:rsid w:val="00BE20C1"/>
    <w:rsid w:val="00BF4D7C"/>
    <w:rsid w:val="00C02FF0"/>
    <w:rsid w:val="00C0543B"/>
    <w:rsid w:val="00C11777"/>
    <w:rsid w:val="00C129E9"/>
    <w:rsid w:val="00C24F66"/>
    <w:rsid w:val="00C27B07"/>
    <w:rsid w:val="00C3371E"/>
    <w:rsid w:val="00C4183C"/>
    <w:rsid w:val="00C41FC5"/>
    <w:rsid w:val="00C44D15"/>
    <w:rsid w:val="00C5123C"/>
    <w:rsid w:val="00C57A23"/>
    <w:rsid w:val="00C61B05"/>
    <w:rsid w:val="00C6225B"/>
    <w:rsid w:val="00C64912"/>
    <w:rsid w:val="00C6686C"/>
    <w:rsid w:val="00C66C29"/>
    <w:rsid w:val="00C72710"/>
    <w:rsid w:val="00C83346"/>
    <w:rsid w:val="00C83B7A"/>
    <w:rsid w:val="00C93117"/>
    <w:rsid w:val="00C9779E"/>
    <w:rsid w:val="00CA0893"/>
    <w:rsid w:val="00CA5752"/>
    <w:rsid w:val="00CA583B"/>
    <w:rsid w:val="00CA5F0B"/>
    <w:rsid w:val="00CB2B48"/>
    <w:rsid w:val="00CC4677"/>
    <w:rsid w:val="00CC4EF2"/>
    <w:rsid w:val="00CD4D7F"/>
    <w:rsid w:val="00CD5FA1"/>
    <w:rsid w:val="00CE0FD1"/>
    <w:rsid w:val="00CE5416"/>
    <w:rsid w:val="00CE7560"/>
    <w:rsid w:val="00CF2819"/>
    <w:rsid w:val="00CF2B77"/>
    <w:rsid w:val="00CF4303"/>
    <w:rsid w:val="00D13ECB"/>
    <w:rsid w:val="00D15865"/>
    <w:rsid w:val="00D16783"/>
    <w:rsid w:val="00D324E9"/>
    <w:rsid w:val="00D3453C"/>
    <w:rsid w:val="00D40650"/>
    <w:rsid w:val="00D40FCB"/>
    <w:rsid w:val="00D420D4"/>
    <w:rsid w:val="00D422B1"/>
    <w:rsid w:val="00D44810"/>
    <w:rsid w:val="00D4600D"/>
    <w:rsid w:val="00D52777"/>
    <w:rsid w:val="00D5442A"/>
    <w:rsid w:val="00D57C7C"/>
    <w:rsid w:val="00D60B67"/>
    <w:rsid w:val="00D619C0"/>
    <w:rsid w:val="00D62CC6"/>
    <w:rsid w:val="00D67F9F"/>
    <w:rsid w:val="00D800AA"/>
    <w:rsid w:val="00D80E7D"/>
    <w:rsid w:val="00D83DB1"/>
    <w:rsid w:val="00D86796"/>
    <w:rsid w:val="00D946BE"/>
    <w:rsid w:val="00DA0433"/>
    <w:rsid w:val="00DA42FE"/>
    <w:rsid w:val="00DA45DF"/>
    <w:rsid w:val="00DA4910"/>
    <w:rsid w:val="00DB0E3C"/>
    <w:rsid w:val="00DE67A2"/>
    <w:rsid w:val="00DF44DF"/>
    <w:rsid w:val="00DF560D"/>
    <w:rsid w:val="00DF7CA3"/>
    <w:rsid w:val="00E023F6"/>
    <w:rsid w:val="00E03DBB"/>
    <w:rsid w:val="00E07B62"/>
    <w:rsid w:val="00E308F4"/>
    <w:rsid w:val="00E3166D"/>
    <w:rsid w:val="00E31B7D"/>
    <w:rsid w:val="00E3483D"/>
    <w:rsid w:val="00E35D29"/>
    <w:rsid w:val="00E47EB3"/>
    <w:rsid w:val="00E505A5"/>
    <w:rsid w:val="00E50FB7"/>
    <w:rsid w:val="00E51818"/>
    <w:rsid w:val="00E52B4F"/>
    <w:rsid w:val="00E53C9B"/>
    <w:rsid w:val="00E7257E"/>
    <w:rsid w:val="00E72EDD"/>
    <w:rsid w:val="00E732C5"/>
    <w:rsid w:val="00E879AF"/>
    <w:rsid w:val="00E908F2"/>
    <w:rsid w:val="00E943F1"/>
    <w:rsid w:val="00E96F48"/>
    <w:rsid w:val="00EA03EA"/>
    <w:rsid w:val="00EA2EE0"/>
    <w:rsid w:val="00EA5515"/>
    <w:rsid w:val="00EA65D1"/>
    <w:rsid w:val="00EA75A0"/>
    <w:rsid w:val="00EB10A2"/>
    <w:rsid w:val="00EB1F19"/>
    <w:rsid w:val="00EB404B"/>
    <w:rsid w:val="00EB4CDF"/>
    <w:rsid w:val="00EC23B0"/>
    <w:rsid w:val="00ED644B"/>
    <w:rsid w:val="00ED7407"/>
    <w:rsid w:val="00EE0E7F"/>
    <w:rsid w:val="00EE6466"/>
    <w:rsid w:val="00EF28B3"/>
    <w:rsid w:val="00EF45D7"/>
    <w:rsid w:val="00F00149"/>
    <w:rsid w:val="00F06D6B"/>
    <w:rsid w:val="00F12A3F"/>
    <w:rsid w:val="00F15BA8"/>
    <w:rsid w:val="00F16549"/>
    <w:rsid w:val="00F22696"/>
    <w:rsid w:val="00F2425F"/>
    <w:rsid w:val="00F24D11"/>
    <w:rsid w:val="00F36231"/>
    <w:rsid w:val="00F36855"/>
    <w:rsid w:val="00F37C7A"/>
    <w:rsid w:val="00F37EDF"/>
    <w:rsid w:val="00F413EF"/>
    <w:rsid w:val="00F42A61"/>
    <w:rsid w:val="00F50448"/>
    <w:rsid w:val="00F66FF5"/>
    <w:rsid w:val="00F75A9C"/>
    <w:rsid w:val="00F915C4"/>
    <w:rsid w:val="00F93FB0"/>
    <w:rsid w:val="00F95291"/>
    <w:rsid w:val="00F9645B"/>
    <w:rsid w:val="00F9773D"/>
    <w:rsid w:val="00FA15F0"/>
    <w:rsid w:val="00FB49AC"/>
    <w:rsid w:val="00FE2989"/>
    <w:rsid w:val="00FF31DA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020FAD-7CFA-41D9-804A-54F9EDCF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3453C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Kommentaaritekst">
    <w:name w:val="annotation text"/>
    <w:basedOn w:val="Normaallaad"/>
    <w:link w:val="KommentaaritekstMrk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C11777"/>
    <w:rPr>
      <w:rFonts w:cs="Times New Roman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1177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Kehatekst">
    <w:name w:val="Body Text"/>
    <w:basedOn w:val="Normaallaad"/>
    <w:link w:val="KehatekstMrk"/>
    <w:uiPriority w:val="99"/>
    <w:rsid w:val="00A82E9B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A82E9B"/>
    <w:rPr>
      <w:rFonts w:eastAsiaTheme="minorEastAsia" w:cs="Times New Roman"/>
      <w:spacing w:val="-5"/>
      <w:sz w:val="24"/>
      <w:szCs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DF560D"/>
    <w:pPr>
      <w:ind w:left="720"/>
      <w:contextualSpacing/>
    </w:pPr>
    <w:rPr>
      <w:rFonts w:cs="Mangal"/>
      <w:szCs w:val="21"/>
    </w:rPr>
  </w:style>
  <w:style w:type="paragraph" w:styleId="Kuupev">
    <w:name w:val="Date"/>
    <w:basedOn w:val="Normaallaad"/>
    <w:link w:val="KuupevMrk"/>
    <w:autoRedefine/>
    <w:uiPriority w:val="99"/>
    <w:qFormat/>
    <w:rsid w:val="00DF560D"/>
    <w:pPr>
      <w:widowControl/>
      <w:suppressAutoHyphens w:val="0"/>
      <w:spacing w:before="840" w:line="240" w:lineRule="auto"/>
      <w:ind w:left="-254"/>
      <w:jc w:val="center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ekst">
    <w:name w:val="Tekst"/>
    <w:autoRedefine/>
    <w:qFormat/>
    <w:rsid w:val="00491FFC"/>
    <w:rPr>
      <w:rFonts w:eastAsia="SimSun" w:cs="Mangal"/>
      <w:i/>
      <w:kern w:val="1"/>
      <w:sz w:val="24"/>
      <w:szCs w:val="24"/>
      <w:lang w:eastAsia="zh-CN" w:bidi="hi-IN"/>
    </w:rPr>
  </w:style>
  <w:style w:type="paragraph" w:customStyle="1" w:styleId="Default">
    <w:name w:val="Default"/>
    <w:rsid w:val="00E943F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uri.marinets@rescue.e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ohja@rescue.e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kas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di.adson@rkas.ee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uri.marinets@rescue.ee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2DE76C4-3E47-4F5A-B3D1-EBF44960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168</TotalTime>
  <Pages>2</Pages>
  <Words>678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Juri Marinets</cp:lastModifiedBy>
  <cp:revision>140</cp:revision>
  <cp:lastPrinted>2014-04-03T10:06:00Z</cp:lastPrinted>
  <dcterms:created xsi:type="dcterms:W3CDTF">2017-10-02T05:20:00Z</dcterms:created>
  <dcterms:modified xsi:type="dcterms:W3CDTF">2018-03-19T14:33:00Z</dcterms:modified>
</cp:coreProperties>
</file>